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C5" w:rsidRPr="001B4AC5" w:rsidRDefault="001B4AC5" w:rsidP="001B4A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 w:rsidRPr="001B4AC5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bookmarkStart w:id="0" w:name="_GoBack"/>
      <w:r w:rsidRPr="001B4AC5">
        <w:rPr>
          <w:rFonts w:ascii="Times New Roman" w:hAnsi="Times New Roman" w:cs="Times New Roman"/>
          <w:b/>
          <w:sz w:val="28"/>
          <w:szCs w:val="28"/>
        </w:rPr>
        <w:t>Играем со спортивными атрибутами</w:t>
      </w:r>
      <w:bookmarkEnd w:id="0"/>
      <w:r w:rsidRPr="001B4AC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B4AC5" w:rsidRPr="001B4AC5" w:rsidRDefault="001B4AC5" w:rsidP="001B4A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C5">
        <w:rPr>
          <w:rFonts w:ascii="Times New Roman" w:hAnsi="Times New Roman" w:cs="Times New Roman"/>
          <w:b/>
          <w:sz w:val="28"/>
          <w:szCs w:val="28"/>
        </w:rPr>
        <w:t xml:space="preserve">                        с применением ОТСМ-РТВ-ТРИЗ-технологии</w:t>
      </w:r>
    </w:p>
    <w:p w:rsidR="001B4AC5" w:rsidRPr="001B4AC5" w:rsidRDefault="001B4AC5" w:rsidP="001B4A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5">
        <w:rPr>
          <w:rFonts w:ascii="Times New Roman" w:hAnsi="Times New Roman" w:cs="Times New Roman"/>
          <w:b/>
          <w:sz w:val="28"/>
          <w:szCs w:val="28"/>
        </w:rPr>
        <w:t>Цель:</w:t>
      </w:r>
      <w:r w:rsidRPr="001B4AC5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осознанного отношения к анализу строения объектов и их создания с помощью сочетания новых частей.</w:t>
      </w:r>
    </w:p>
    <w:p w:rsidR="001B4AC5" w:rsidRPr="001B4AC5" w:rsidRDefault="001B4AC5" w:rsidP="001B4A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C5">
        <w:rPr>
          <w:rFonts w:ascii="Times New Roman" w:hAnsi="Times New Roman" w:cs="Times New Roman"/>
          <w:sz w:val="28"/>
          <w:szCs w:val="28"/>
        </w:rPr>
        <w:t xml:space="preserve"> </w:t>
      </w:r>
      <w:r w:rsidRPr="001B4AC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B4AC5" w:rsidRPr="001B4AC5" w:rsidRDefault="001B4AC5" w:rsidP="001B4A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5">
        <w:rPr>
          <w:rFonts w:ascii="Times New Roman" w:hAnsi="Times New Roman" w:cs="Times New Roman"/>
          <w:sz w:val="28"/>
          <w:szCs w:val="28"/>
        </w:rPr>
        <w:t>- формировать у детей осознанное отношение к анализу строения объектов и созданию на основе сочетания частей новых объектов;</w:t>
      </w:r>
    </w:p>
    <w:p w:rsidR="001B4AC5" w:rsidRPr="001B4AC5" w:rsidRDefault="001B4AC5" w:rsidP="001B4A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5">
        <w:rPr>
          <w:rFonts w:ascii="Times New Roman" w:hAnsi="Times New Roman" w:cs="Times New Roman"/>
          <w:sz w:val="28"/>
          <w:szCs w:val="28"/>
        </w:rPr>
        <w:t>- создать условия для обобщенной модели комбинаторики;</w:t>
      </w:r>
    </w:p>
    <w:p w:rsidR="001B4AC5" w:rsidRPr="001B4AC5" w:rsidRDefault="001B4AC5" w:rsidP="001B4A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5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1B4AC5" w:rsidRPr="001B4AC5" w:rsidRDefault="001B4AC5" w:rsidP="001B4A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5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1B4AC5" w:rsidRPr="001B4AC5" w:rsidRDefault="001B4AC5" w:rsidP="001B4A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5">
        <w:rPr>
          <w:rFonts w:ascii="Times New Roman" w:hAnsi="Times New Roman" w:cs="Times New Roman"/>
          <w:sz w:val="28"/>
          <w:szCs w:val="28"/>
        </w:rPr>
        <w:t>- формировать умение применять знания, полученные на занятиях по математике.</w:t>
      </w:r>
    </w:p>
    <w:p w:rsidR="001B4AC5" w:rsidRDefault="001B4AC5" w:rsidP="001B4A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C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1B4AC5">
        <w:rPr>
          <w:rFonts w:ascii="Times New Roman" w:hAnsi="Times New Roman" w:cs="Times New Roman"/>
          <w:sz w:val="28"/>
          <w:szCs w:val="28"/>
        </w:rPr>
        <w:t xml:space="preserve"> дети по матрице выбирают атрибуты для спортивной игры. Мяч: по цвету - зеленый, по форме – круглый, по количеству – 1, действие – взять мяч в руки. Обруч: по цвету – красный, по форме – круглый; по количеству – 5, действие – проползти через обручи. Когда дети набрали атрибуты для игры и определили, какие действия нужно выполнить с ними, спросить: «Как вы думаете, в какую игру можно поиграть с этим набором спортивного инвентаря, выполняя те действия, которые указаны в матрице?» Далее, выслушав ответы детей, поиграть в предложенные ими игры.</w:t>
      </w:r>
    </w:p>
    <w:p w:rsidR="00F54FDD" w:rsidRDefault="00F54FDD" w:rsidP="001B4A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FDD" w:rsidRPr="001B4AC5" w:rsidRDefault="00F54FDD" w:rsidP="001B4A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8977" cy="5806737"/>
            <wp:effectExtent l="7303" t="0" r="0" b="0"/>
            <wp:docPr id="1" name="Рисунок 1" descr="C:\Users\Helen\Desktop\mzPrSuDfo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mzPrSuDfot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75371" cy="58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862" w:rsidRDefault="00092862"/>
    <w:sectPr w:rsidR="0009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C5"/>
    <w:rsid w:val="00092862"/>
    <w:rsid w:val="001B4AC5"/>
    <w:rsid w:val="00F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C811"/>
  <w15:chartTrackingRefBased/>
  <w15:docId w15:val="{4711C940-1A24-4F19-AD1B-6A353387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2023-11-20T14:04:00Z</dcterms:created>
  <dcterms:modified xsi:type="dcterms:W3CDTF">2023-11-20T14:04:00Z</dcterms:modified>
</cp:coreProperties>
</file>