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B8F" w:rsidRDefault="009E4B8F" w:rsidP="009E4B8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9E4B8F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«Мебель» с использованием </w:t>
      </w:r>
    </w:p>
    <w:p w:rsidR="009E4B8F" w:rsidRPr="009E4B8F" w:rsidRDefault="009E4B8F" w:rsidP="009E4B8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9E4B8F">
        <w:rPr>
          <w:rFonts w:ascii="Times New Roman" w:hAnsi="Times New Roman" w:cs="Times New Roman"/>
          <w:b/>
          <w:sz w:val="28"/>
          <w:szCs w:val="28"/>
        </w:rPr>
        <w:t>ОТСМ-РТВ-ТРИЗ технологии</w:t>
      </w:r>
    </w:p>
    <w:p w:rsidR="009E4B8F" w:rsidRPr="009E4B8F" w:rsidRDefault="009E4B8F" w:rsidP="009E4B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B8F">
        <w:rPr>
          <w:rFonts w:ascii="Times New Roman" w:hAnsi="Times New Roman" w:cs="Times New Roman"/>
          <w:sz w:val="28"/>
          <w:szCs w:val="28"/>
        </w:rPr>
        <w:t xml:space="preserve">Цель: способствовать формированию у детей осознанного отношения к анализу строения объектов и их создания с </w:t>
      </w:r>
      <w:r>
        <w:rPr>
          <w:rFonts w:ascii="Times New Roman" w:hAnsi="Times New Roman" w:cs="Times New Roman"/>
          <w:sz w:val="28"/>
          <w:szCs w:val="28"/>
        </w:rPr>
        <w:t>помощью сочетания новых частей.</w:t>
      </w:r>
    </w:p>
    <w:p w:rsidR="009E4B8F" w:rsidRPr="009E4B8F" w:rsidRDefault="009E4B8F" w:rsidP="009E4B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E4B8F" w:rsidRPr="009E4B8F" w:rsidRDefault="009E4B8F" w:rsidP="009E4B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B8F">
        <w:rPr>
          <w:rFonts w:ascii="Times New Roman" w:hAnsi="Times New Roman" w:cs="Times New Roman"/>
          <w:sz w:val="28"/>
          <w:szCs w:val="28"/>
        </w:rPr>
        <w:t>- создать условия для о</w:t>
      </w:r>
      <w:r>
        <w:rPr>
          <w:rFonts w:ascii="Times New Roman" w:hAnsi="Times New Roman" w:cs="Times New Roman"/>
          <w:sz w:val="28"/>
          <w:szCs w:val="28"/>
        </w:rPr>
        <w:t>бобщенной модели комбинаторики;</w:t>
      </w:r>
    </w:p>
    <w:p w:rsidR="009E4B8F" w:rsidRPr="009E4B8F" w:rsidRDefault="009E4B8F" w:rsidP="009E4B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B8F">
        <w:rPr>
          <w:rFonts w:ascii="Times New Roman" w:hAnsi="Times New Roman" w:cs="Times New Roman"/>
          <w:sz w:val="28"/>
          <w:szCs w:val="28"/>
        </w:rPr>
        <w:t>- ра</w:t>
      </w:r>
      <w:r>
        <w:rPr>
          <w:rFonts w:ascii="Times New Roman" w:hAnsi="Times New Roman" w:cs="Times New Roman"/>
          <w:sz w:val="28"/>
          <w:szCs w:val="28"/>
        </w:rPr>
        <w:t>звивать творческое воображение;</w:t>
      </w:r>
    </w:p>
    <w:p w:rsidR="009E4B8F" w:rsidRPr="009E4B8F" w:rsidRDefault="009E4B8F" w:rsidP="009E4B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B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мышление;</w:t>
      </w:r>
    </w:p>
    <w:p w:rsidR="009E4B8F" w:rsidRPr="009E4B8F" w:rsidRDefault="009E4B8F" w:rsidP="009E4B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B8F">
        <w:rPr>
          <w:rFonts w:ascii="Times New Roman" w:hAnsi="Times New Roman" w:cs="Times New Roman"/>
          <w:sz w:val="28"/>
          <w:szCs w:val="28"/>
        </w:rPr>
        <w:t>- формировать у детей осознанное отношение к анализу строения объектов и созданию на основе с</w:t>
      </w:r>
      <w:r>
        <w:rPr>
          <w:rFonts w:ascii="Times New Roman" w:hAnsi="Times New Roman" w:cs="Times New Roman"/>
          <w:sz w:val="28"/>
          <w:szCs w:val="28"/>
        </w:rPr>
        <w:t>очетания частей новых объектов;</w:t>
      </w:r>
    </w:p>
    <w:p w:rsidR="009E4B8F" w:rsidRPr="009E4B8F" w:rsidRDefault="009E4B8F" w:rsidP="009E4B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B8F">
        <w:rPr>
          <w:rFonts w:ascii="Times New Roman" w:hAnsi="Times New Roman" w:cs="Times New Roman"/>
          <w:sz w:val="28"/>
          <w:szCs w:val="28"/>
        </w:rPr>
        <w:t>- формировать умение применять знания, получе</w:t>
      </w:r>
      <w:r>
        <w:rPr>
          <w:rFonts w:ascii="Times New Roman" w:hAnsi="Times New Roman" w:cs="Times New Roman"/>
          <w:sz w:val="28"/>
          <w:szCs w:val="28"/>
        </w:rPr>
        <w:t>нные на занятиях по математике.</w:t>
      </w:r>
    </w:p>
    <w:p w:rsidR="00561ED1" w:rsidRDefault="009E4B8F" w:rsidP="009E4B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B8F">
        <w:rPr>
          <w:rFonts w:ascii="Times New Roman" w:hAnsi="Times New Roman" w:cs="Times New Roman"/>
          <w:sz w:val="28"/>
          <w:szCs w:val="28"/>
        </w:rPr>
        <w:t xml:space="preserve">Ход игры: дети берут матрицу для конструирования мебели из </w:t>
      </w:r>
      <w:proofErr w:type="spellStart"/>
      <w:r w:rsidRPr="009E4B8F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9E4B8F">
        <w:rPr>
          <w:rFonts w:ascii="Times New Roman" w:hAnsi="Times New Roman" w:cs="Times New Roman"/>
          <w:sz w:val="28"/>
          <w:szCs w:val="28"/>
        </w:rPr>
        <w:t xml:space="preserve">. Например, нужно собрать из </w:t>
      </w:r>
      <w:proofErr w:type="spellStart"/>
      <w:r w:rsidRPr="009E4B8F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9E4B8F">
        <w:rPr>
          <w:rFonts w:ascii="Times New Roman" w:hAnsi="Times New Roman" w:cs="Times New Roman"/>
          <w:sz w:val="28"/>
          <w:szCs w:val="28"/>
        </w:rPr>
        <w:t xml:space="preserve"> диван и столик. В матрице указано, какие детали нужно взять по цвету, по размеру, по форме и сколько их должно быть по количеству. Когда дети набрали необходимое количество деталей по матрице, то собирают диван и столик. Можно сделать матрицы для изготовления разной мебели.</w:t>
      </w:r>
    </w:p>
    <w:p w:rsidR="009E4B8F" w:rsidRDefault="009E4B8F" w:rsidP="009E4B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4B8F" w:rsidRPr="009E4B8F" w:rsidRDefault="009E4B8F" w:rsidP="009E4B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B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9500" cy="4884420"/>
            <wp:effectExtent l="0" t="0" r="0" b="0"/>
            <wp:docPr id="1" name="Рисунок 1" descr="C:\Users\Helen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n\Desktop\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88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4B8F" w:rsidRPr="009E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8F"/>
    <w:rsid w:val="00561ED1"/>
    <w:rsid w:val="009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1B4F"/>
  <w15:chartTrackingRefBased/>
  <w15:docId w15:val="{C693E2A0-2989-4B5B-BC1F-36F9D5D5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1</cp:revision>
  <dcterms:created xsi:type="dcterms:W3CDTF">2023-12-31T03:36:00Z</dcterms:created>
  <dcterms:modified xsi:type="dcterms:W3CDTF">2023-12-31T03:38:00Z</dcterms:modified>
</cp:coreProperties>
</file>